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8" w:rsidRDefault="004D5CA8">
      <w:r w:rsidRPr="00B74461"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5.4pt;height:630pt;visibility:visible">
            <v:imagedata r:id="rId4" o:title=""/>
          </v:shape>
        </w:pict>
      </w:r>
    </w:p>
    <w:p w:rsidR="004D5CA8" w:rsidRDefault="004D5CA8">
      <w:r>
        <w:t>Ogród przy kościele Jezusowym ma już swoją historyczną nazwę, Ogród Ducha Ś</w:t>
      </w:r>
      <w:bookmarkStart w:id="0" w:name="_GoBack"/>
      <w:bookmarkEnd w:id="0"/>
      <w:r>
        <w:t>więtego!</w:t>
      </w:r>
    </w:p>
    <w:p w:rsidR="004D5CA8" w:rsidRDefault="004D5CA8">
      <w:hyperlink r:id="rId5" w:history="1">
        <w:r w:rsidRPr="007278AE">
          <w:rPr>
            <w:rStyle w:val="Hyperlink"/>
          </w:rPr>
          <w:t>https://sbc.org.pl/Content/318028/Publikacja-KC-7329.pdf</w:t>
        </w:r>
      </w:hyperlink>
    </w:p>
    <w:p w:rsidR="004D5CA8" w:rsidRDefault="004D5CA8">
      <w:r>
        <w:t>Ks. Karol Michejda: „Dzieje kościoła ewangelickiego w Księstwie Cieszyńskim“,   strona 98</w:t>
      </w:r>
    </w:p>
    <w:sectPr w:rsidR="004D5CA8" w:rsidSect="0057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A32"/>
    <w:rsid w:val="000E7A32"/>
    <w:rsid w:val="003B1F4D"/>
    <w:rsid w:val="004D5CA8"/>
    <w:rsid w:val="005746D7"/>
    <w:rsid w:val="007278AE"/>
    <w:rsid w:val="00B74461"/>
    <w:rsid w:val="00C73BAA"/>
    <w:rsid w:val="00C81F6E"/>
    <w:rsid w:val="00F9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D7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7A3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E7A3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bc.org.pl/Content/318028/Publikacja-KC-732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Karel Cieslar</dc:creator>
  <cp:keywords/>
  <dc:description/>
  <cp:lastModifiedBy>HP</cp:lastModifiedBy>
  <cp:revision>2</cp:revision>
  <dcterms:created xsi:type="dcterms:W3CDTF">2019-10-13T19:28:00Z</dcterms:created>
  <dcterms:modified xsi:type="dcterms:W3CDTF">2019-10-13T19:28:00Z</dcterms:modified>
</cp:coreProperties>
</file>